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1B4" w:rsidRDefault="00066E70" w:rsidP="007B22DB">
      <w:r>
        <w:rPr>
          <w:rFonts w:hint="eastAsia"/>
        </w:rPr>
        <w:t>第１</w:t>
      </w:r>
      <w:r w:rsidR="007B22DB">
        <w:rPr>
          <w:rFonts w:hint="eastAsia"/>
        </w:rPr>
        <w:t>条</w:t>
      </w:r>
      <w:r w:rsidR="004331B4">
        <w:rPr>
          <w:rFonts w:hint="eastAsia"/>
        </w:rPr>
        <w:t>（</w:t>
      </w:r>
      <w:r w:rsidR="004331B4">
        <w:rPr>
          <w:rFonts w:hint="eastAsia"/>
        </w:rPr>
        <w:t>AA</w:t>
      </w:r>
      <w:r w:rsidR="004331B4">
        <w:rPr>
          <w:rFonts w:hint="eastAsia"/>
        </w:rPr>
        <w:t>データサービス会員）</w:t>
      </w:r>
    </w:p>
    <w:p w:rsidR="004331B4" w:rsidRDefault="004331B4" w:rsidP="00114423">
      <w:pPr>
        <w:ind w:firstLineChars="100" w:firstLine="210"/>
      </w:pPr>
      <w:r>
        <w:rPr>
          <w:rFonts w:hint="eastAsia"/>
        </w:rPr>
        <w:t>表記契約者（以下「会員」という）は、</w:t>
      </w:r>
      <w:r w:rsidR="00114423">
        <w:rPr>
          <w:rFonts w:hint="eastAsia"/>
        </w:rPr>
        <w:t>一般財団法人</w:t>
      </w:r>
      <w:r w:rsidR="00D15CF5">
        <w:rPr>
          <w:rFonts w:hint="eastAsia"/>
        </w:rPr>
        <w:t>日本自動車査定協会</w:t>
      </w:r>
      <w:r>
        <w:rPr>
          <w:rFonts w:hint="eastAsia"/>
        </w:rPr>
        <w:t>（以下「</w:t>
      </w:r>
      <w:r w:rsidR="00D15CF5">
        <w:rPr>
          <w:rFonts w:hint="eastAsia"/>
        </w:rPr>
        <w:t>協会</w:t>
      </w:r>
      <w:r>
        <w:rPr>
          <w:rFonts w:hint="eastAsia"/>
        </w:rPr>
        <w:t>」という）が提供するオートオークション・データ検索システムその他の第３条に定める各種電子サービス（以下「本サービス」という）を受ける</w:t>
      </w:r>
      <w:r>
        <w:rPr>
          <w:rFonts w:hint="eastAsia"/>
        </w:rPr>
        <w:t>AA</w:t>
      </w:r>
      <w:r>
        <w:rPr>
          <w:rFonts w:hint="eastAsia"/>
        </w:rPr>
        <w:t>データサービス会員の入会を申し込みます。</w:t>
      </w:r>
    </w:p>
    <w:p w:rsidR="00425D95" w:rsidRDefault="00257B15" w:rsidP="007B22DB">
      <w:r>
        <w:rPr>
          <w:rFonts w:hint="eastAsia"/>
        </w:rPr>
        <w:t>第２条（個別サービスの利用）</w:t>
      </w:r>
    </w:p>
    <w:p w:rsidR="004331B4" w:rsidRDefault="00257B15" w:rsidP="00114423">
      <w:pPr>
        <w:ind w:firstLineChars="100" w:firstLine="210"/>
      </w:pPr>
      <w:r>
        <w:rPr>
          <w:rFonts w:hint="eastAsia"/>
        </w:rPr>
        <w:t>会員は表記に定めるサービス以外のサービスを利用する場合は、事前にそれぞれのサービス毎に定められた手続きをとるものとします。それぞれの</w:t>
      </w:r>
      <w:r w:rsidR="008264B8">
        <w:rPr>
          <w:rFonts w:hint="eastAsia"/>
        </w:rPr>
        <w:t>サービスの</w:t>
      </w:r>
      <w:r>
        <w:rPr>
          <w:rFonts w:hint="eastAsia"/>
        </w:rPr>
        <w:t>詳細、内容については、本規定に定める</w:t>
      </w:r>
      <w:r w:rsidR="00FB7A9D">
        <w:rPr>
          <w:rFonts w:hint="eastAsia"/>
        </w:rPr>
        <w:t>ほか</w:t>
      </w:r>
      <w:r w:rsidR="00D15CF5">
        <w:rPr>
          <w:rFonts w:hint="eastAsia"/>
        </w:rPr>
        <w:t>協会</w:t>
      </w:r>
      <w:r w:rsidR="00FB7A9D">
        <w:rPr>
          <w:rFonts w:hint="eastAsia"/>
        </w:rPr>
        <w:t>のホームページ上に掲載または</w:t>
      </w:r>
      <w:r w:rsidR="00D15CF5">
        <w:rPr>
          <w:rFonts w:hint="eastAsia"/>
        </w:rPr>
        <w:t>協会</w:t>
      </w:r>
      <w:r w:rsidR="00FB7A9D">
        <w:rPr>
          <w:rFonts w:hint="eastAsia"/>
        </w:rPr>
        <w:t>から会員に通知されます。</w:t>
      </w:r>
    </w:p>
    <w:p w:rsidR="00425D95" w:rsidRDefault="00FB7A9D" w:rsidP="007B22DB">
      <w:r>
        <w:rPr>
          <w:rFonts w:hint="eastAsia"/>
        </w:rPr>
        <w:t>第３条（サービスの内容）</w:t>
      </w:r>
    </w:p>
    <w:p w:rsidR="00FB7A9D" w:rsidRDefault="00FB7A9D" w:rsidP="00114423">
      <w:pPr>
        <w:ind w:firstLineChars="100" w:firstLine="210"/>
      </w:pPr>
      <w:r>
        <w:rPr>
          <w:rFonts w:hint="eastAsia"/>
        </w:rPr>
        <w:t>本サービスの内容は、表記サービスの他、</w:t>
      </w:r>
      <w:r w:rsidR="00D15CF5">
        <w:rPr>
          <w:rFonts w:hint="eastAsia"/>
        </w:rPr>
        <w:t>協会</w:t>
      </w:r>
      <w:r>
        <w:rPr>
          <w:rFonts w:hint="eastAsia"/>
        </w:rPr>
        <w:t>が会員に通知したサービスのうち会員が指定し、</w:t>
      </w:r>
      <w:r w:rsidR="00D15CF5">
        <w:rPr>
          <w:rFonts w:hint="eastAsia"/>
        </w:rPr>
        <w:t>協会</w:t>
      </w:r>
      <w:r>
        <w:rPr>
          <w:rFonts w:hint="eastAsia"/>
        </w:rPr>
        <w:t>が承認したサービスを言うものとします。</w:t>
      </w:r>
    </w:p>
    <w:p w:rsidR="00425D95" w:rsidRDefault="00FB7A9D" w:rsidP="007B22DB">
      <w:r>
        <w:rPr>
          <w:rFonts w:hint="eastAsia"/>
        </w:rPr>
        <w:t>第４条（会員）</w:t>
      </w:r>
    </w:p>
    <w:p w:rsidR="00FB7A9D" w:rsidRDefault="00FB7A9D" w:rsidP="00114423">
      <w:pPr>
        <w:ind w:firstLineChars="100" w:firstLine="210"/>
      </w:pPr>
      <w:r>
        <w:rPr>
          <w:rFonts w:hint="eastAsia"/>
        </w:rPr>
        <w:t>会員は、会員が所定の方法で申し込み</w:t>
      </w:r>
      <w:r w:rsidR="00D15CF5">
        <w:rPr>
          <w:rFonts w:hint="eastAsia"/>
        </w:rPr>
        <w:t>協会</w:t>
      </w:r>
      <w:r w:rsidR="001B4FAF">
        <w:rPr>
          <w:rFonts w:hint="eastAsia"/>
        </w:rPr>
        <w:t>が承認したときから、会員資格を取得し、それぞれのサービスを利用することができるものとします。</w:t>
      </w:r>
    </w:p>
    <w:p w:rsidR="001B4FAF" w:rsidRDefault="001B4FAF" w:rsidP="007B22DB">
      <w:r>
        <w:rPr>
          <w:rFonts w:hint="eastAsia"/>
        </w:rPr>
        <w:t>なお、会員は古物商許可証の所得者、あるいは</w:t>
      </w:r>
      <w:r w:rsidR="00D15CF5">
        <w:rPr>
          <w:rFonts w:hint="eastAsia"/>
        </w:rPr>
        <w:t>協会</w:t>
      </w:r>
      <w:r>
        <w:rPr>
          <w:rFonts w:hint="eastAsia"/>
        </w:rPr>
        <w:t>が認めた企業・団体とします。</w:t>
      </w:r>
    </w:p>
    <w:p w:rsidR="00425D95" w:rsidRDefault="002975F9" w:rsidP="007B22DB">
      <w:r>
        <w:rPr>
          <w:rFonts w:hint="eastAsia"/>
        </w:rPr>
        <w:t>第</w:t>
      </w:r>
      <w:r>
        <w:rPr>
          <w:rFonts w:hint="eastAsia"/>
        </w:rPr>
        <w:t>5</w:t>
      </w:r>
      <w:r>
        <w:rPr>
          <w:rFonts w:hint="eastAsia"/>
        </w:rPr>
        <w:t>条</w:t>
      </w:r>
      <w:r>
        <w:rPr>
          <w:rFonts w:hint="eastAsia"/>
        </w:rPr>
        <w:t>(</w:t>
      </w:r>
      <w:r>
        <w:rPr>
          <w:rFonts w:hint="eastAsia"/>
        </w:rPr>
        <w:t>利用料金及び支払期日</w:t>
      </w:r>
      <w:r>
        <w:rPr>
          <w:rFonts w:hint="eastAsia"/>
        </w:rPr>
        <w:t>)</w:t>
      </w:r>
    </w:p>
    <w:p w:rsidR="002975F9" w:rsidRDefault="002975F9" w:rsidP="00114423">
      <w:pPr>
        <w:ind w:firstLineChars="100" w:firstLine="210"/>
      </w:pPr>
      <w:r>
        <w:rPr>
          <w:rFonts w:hint="eastAsia"/>
        </w:rPr>
        <w:t>本サービスの利用料金</w:t>
      </w:r>
      <w:r w:rsidR="008264B8">
        <w:rPr>
          <w:rFonts w:hint="eastAsia"/>
        </w:rPr>
        <w:t>及び本サービスの利用料金</w:t>
      </w:r>
      <w:r>
        <w:rPr>
          <w:rFonts w:hint="eastAsia"/>
        </w:rPr>
        <w:t>の支払い期日は別途</w:t>
      </w:r>
      <w:r w:rsidR="00D15CF5">
        <w:rPr>
          <w:rFonts w:hint="eastAsia"/>
        </w:rPr>
        <w:t>協会</w:t>
      </w:r>
      <w:r>
        <w:rPr>
          <w:rFonts w:hint="eastAsia"/>
        </w:rPr>
        <w:t>が通知した内容によります。なお、表記サービスについては、表記に定めるとおりとします。なお、会員の</w:t>
      </w:r>
      <w:r w:rsidR="00D15CF5">
        <w:rPr>
          <w:rFonts w:hint="eastAsia"/>
        </w:rPr>
        <w:t>協会</w:t>
      </w:r>
      <w:r>
        <w:rPr>
          <w:rFonts w:hint="eastAsia"/>
        </w:rPr>
        <w:t>に対する利用代金の支払いは、</w:t>
      </w:r>
      <w:r w:rsidR="00D15CF5">
        <w:rPr>
          <w:rFonts w:hint="eastAsia"/>
        </w:rPr>
        <w:t>協会</w:t>
      </w:r>
      <w:r>
        <w:rPr>
          <w:rFonts w:hint="eastAsia"/>
        </w:rPr>
        <w:t>が株式会社オリエントコーポレーション等に委託して行う料金の集金制度によります。</w:t>
      </w:r>
      <w:r w:rsidR="00F958EC">
        <w:rPr>
          <w:rFonts w:hint="eastAsia"/>
        </w:rPr>
        <w:t>唯し、</w:t>
      </w:r>
      <w:r w:rsidR="00D15CF5">
        <w:rPr>
          <w:rFonts w:hint="eastAsia"/>
        </w:rPr>
        <w:t>協会</w:t>
      </w:r>
      <w:r w:rsidR="00F958EC">
        <w:rPr>
          <w:rFonts w:hint="eastAsia"/>
        </w:rPr>
        <w:t>がこれ以上の方法で集金することがあることについて、会員はあらかじめこれを承認するものとします。</w:t>
      </w:r>
    </w:p>
    <w:p w:rsidR="00425D95" w:rsidRDefault="00F958EC" w:rsidP="007B22DB">
      <w:r>
        <w:rPr>
          <w:rFonts w:hint="eastAsia"/>
        </w:rPr>
        <w:t>第</w:t>
      </w:r>
      <w:r>
        <w:rPr>
          <w:rFonts w:hint="eastAsia"/>
        </w:rPr>
        <w:t>6</w:t>
      </w:r>
      <w:r>
        <w:rPr>
          <w:rFonts w:hint="eastAsia"/>
        </w:rPr>
        <w:t>条（パスワード、</w:t>
      </w:r>
      <w:r>
        <w:rPr>
          <w:rFonts w:hint="eastAsia"/>
        </w:rPr>
        <w:t>ID</w:t>
      </w:r>
      <w:r>
        <w:rPr>
          <w:rFonts w:hint="eastAsia"/>
        </w:rPr>
        <w:t>の利用）</w:t>
      </w:r>
    </w:p>
    <w:p w:rsidR="00F958EC" w:rsidRDefault="00F958EC" w:rsidP="00114423">
      <w:pPr>
        <w:ind w:firstLineChars="100" w:firstLine="210"/>
      </w:pPr>
      <w:r>
        <w:rPr>
          <w:rFonts w:hint="eastAsia"/>
        </w:rPr>
        <w:t>会員は、本サービスの利用にあたって</w:t>
      </w:r>
      <w:r w:rsidR="00D15CF5">
        <w:rPr>
          <w:rFonts w:hint="eastAsia"/>
        </w:rPr>
        <w:t>協会</w:t>
      </w:r>
      <w:r>
        <w:rPr>
          <w:rFonts w:hint="eastAsia"/>
        </w:rPr>
        <w:t>から発行される</w:t>
      </w:r>
      <w:r>
        <w:rPr>
          <w:rFonts w:hint="eastAsia"/>
        </w:rPr>
        <w:t>ID</w:t>
      </w:r>
      <w:r>
        <w:rPr>
          <w:rFonts w:hint="eastAsia"/>
        </w:rPr>
        <w:t>およびこれに対応するパスワードが発行された場合、これら</w:t>
      </w:r>
      <w:r>
        <w:rPr>
          <w:rFonts w:hint="eastAsia"/>
        </w:rPr>
        <w:t>ID</w:t>
      </w:r>
      <w:r>
        <w:rPr>
          <w:rFonts w:hint="eastAsia"/>
        </w:rPr>
        <w:t>、パスワードについては他人に知られないように充分注意し保管するものとし、万が一第三者が</w:t>
      </w:r>
      <w:r w:rsidR="00D93559">
        <w:rPr>
          <w:rFonts w:hint="eastAsia"/>
        </w:rPr>
        <w:t>惟を知り無断使用した場合、これによって</w:t>
      </w:r>
      <w:r w:rsidR="00D15CF5">
        <w:rPr>
          <w:rFonts w:hint="eastAsia"/>
        </w:rPr>
        <w:t>協会</w:t>
      </w:r>
      <w:r w:rsidR="00D93559">
        <w:rPr>
          <w:rFonts w:hint="eastAsia"/>
        </w:rPr>
        <w:t>に損害が生じた場合は、会員の故意、過失の有無を問わず会員は</w:t>
      </w:r>
      <w:r w:rsidR="00D15CF5">
        <w:rPr>
          <w:rFonts w:hint="eastAsia"/>
        </w:rPr>
        <w:t>協会</w:t>
      </w:r>
      <w:r w:rsidR="00D93559">
        <w:rPr>
          <w:rFonts w:hint="eastAsia"/>
        </w:rPr>
        <w:t>にその障害を賠償するものとします。また、当該</w:t>
      </w:r>
      <w:r w:rsidR="00D93559">
        <w:rPr>
          <w:rFonts w:hint="eastAsia"/>
        </w:rPr>
        <w:t>ID</w:t>
      </w:r>
      <w:r w:rsidR="00D93559">
        <w:rPr>
          <w:rFonts w:hint="eastAsia"/>
        </w:rPr>
        <w:t>及びこれに対応するパスワードにより行われたサービスの利用は、当該会員によりなされたものとみなし、会員は、その利用料その他当該利用に基づき発生する一切の負債を負担するものとします。</w:t>
      </w:r>
    </w:p>
    <w:p w:rsidR="00425D95" w:rsidRDefault="00425D95" w:rsidP="007B22DB">
      <w:r>
        <w:rPr>
          <w:rFonts w:hint="eastAsia"/>
        </w:rPr>
        <w:t>第</w:t>
      </w:r>
      <w:r>
        <w:rPr>
          <w:rFonts w:hint="eastAsia"/>
        </w:rPr>
        <w:t>7</w:t>
      </w:r>
      <w:r>
        <w:rPr>
          <w:rFonts w:hint="eastAsia"/>
        </w:rPr>
        <w:t>条</w:t>
      </w:r>
      <w:r>
        <w:rPr>
          <w:rFonts w:hint="eastAsia"/>
        </w:rPr>
        <w:t>(</w:t>
      </w:r>
      <w:r>
        <w:rPr>
          <w:rFonts w:hint="eastAsia"/>
        </w:rPr>
        <w:t>譲渡の禁止</w:t>
      </w:r>
      <w:r>
        <w:rPr>
          <w:rFonts w:hint="eastAsia"/>
        </w:rPr>
        <w:t>)</w:t>
      </w:r>
    </w:p>
    <w:p w:rsidR="00425D95" w:rsidRDefault="00425D95" w:rsidP="00114423">
      <w:pPr>
        <w:ind w:firstLineChars="100" w:firstLine="210"/>
      </w:pPr>
      <w:r>
        <w:rPr>
          <w:rFonts w:hint="eastAsia"/>
        </w:rPr>
        <w:t>会員は、本契約上の地位、並びに本規定に基づき取得した権利及び義務を第三者に譲渡しないものとします。</w:t>
      </w:r>
    </w:p>
    <w:p w:rsidR="00D15CF5" w:rsidRDefault="00D15CF5" w:rsidP="007B22DB"/>
    <w:p w:rsidR="00D15CF5" w:rsidRDefault="00D15CF5" w:rsidP="007B22DB"/>
    <w:p w:rsidR="007B22DB" w:rsidRDefault="007B22DB" w:rsidP="007B22DB"/>
    <w:p w:rsidR="00425D95" w:rsidRDefault="00BE1427" w:rsidP="007B22DB">
      <w:r>
        <w:rPr>
          <w:rFonts w:hint="eastAsia"/>
        </w:rPr>
        <w:lastRenderedPageBreak/>
        <w:t>第</w:t>
      </w:r>
      <w:r>
        <w:rPr>
          <w:rFonts w:hint="eastAsia"/>
        </w:rPr>
        <w:t>8</w:t>
      </w:r>
      <w:r>
        <w:rPr>
          <w:rFonts w:hint="eastAsia"/>
        </w:rPr>
        <w:t>条</w:t>
      </w:r>
      <w:r>
        <w:rPr>
          <w:rFonts w:hint="eastAsia"/>
        </w:rPr>
        <w:t>(</w:t>
      </w:r>
      <w:r>
        <w:rPr>
          <w:rFonts w:hint="eastAsia"/>
        </w:rPr>
        <w:t>機器等に関する障害の免責</w:t>
      </w:r>
      <w:r>
        <w:rPr>
          <w:rFonts w:hint="eastAsia"/>
        </w:rPr>
        <w:t>)</w:t>
      </w:r>
      <w:bookmarkStart w:id="0" w:name="_GoBack"/>
      <w:bookmarkEnd w:id="0"/>
    </w:p>
    <w:p w:rsidR="00BE1427" w:rsidRDefault="00BE1427" w:rsidP="00114423">
      <w:pPr>
        <w:ind w:firstLineChars="100" w:firstLine="210"/>
      </w:pPr>
      <w:r>
        <w:rPr>
          <w:rFonts w:hint="eastAsia"/>
        </w:rPr>
        <w:t>会員は</w:t>
      </w:r>
      <w:r w:rsidR="008264B8">
        <w:rPr>
          <w:rFonts w:hint="eastAsia"/>
        </w:rPr>
        <w:t>、</w:t>
      </w:r>
      <w:r>
        <w:rPr>
          <w:rFonts w:hint="eastAsia"/>
        </w:rPr>
        <w:t>本サービス利用のための電子機器等については、会員が自らの負担と責任で用意するものとします。また</w:t>
      </w:r>
      <w:r w:rsidR="00D15CF5">
        <w:rPr>
          <w:rFonts w:hint="eastAsia"/>
        </w:rPr>
        <w:t>協会</w:t>
      </w:r>
      <w:r>
        <w:rPr>
          <w:rFonts w:hint="eastAsia"/>
        </w:rPr>
        <w:t>は、会員の本サービス利用により発生したコンピューター等の機器に関わるハードウェア、ソフトウェアに何らかの障害が発生しても一切の責任を負わないものとします。</w:t>
      </w:r>
    </w:p>
    <w:p w:rsidR="00425D95" w:rsidRDefault="0058700B" w:rsidP="007B22DB">
      <w:r>
        <w:rPr>
          <w:rFonts w:hint="eastAsia"/>
        </w:rPr>
        <w:t>第</w:t>
      </w:r>
      <w:r>
        <w:rPr>
          <w:rFonts w:hint="eastAsia"/>
        </w:rPr>
        <w:t>9</w:t>
      </w:r>
      <w:r>
        <w:rPr>
          <w:rFonts w:hint="eastAsia"/>
        </w:rPr>
        <w:t>条</w:t>
      </w:r>
      <w:r>
        <w:rPr>
          <w:rFonts w:hint="eastAsia"/>
        </w:rPr>
        <w:t>(</w:t>
      </w:r>
      <w:r>
        <w:rPr>
          <w:rFonts w:hint="eastAsia"/>
        </w:rPr>
        <w:t>サービスの停止</w:t>
      </w:r>
      <w:r>
        <w:rPr>
          <w:rFonts w:hint="eastAsia"/>
        </w:rPr>
        <w:t>)</w:t>
      </w:r>
    </w:p>
    <w:p w:rsidR="0058700B" w:rsidRDefault="0058700B" w:rsidP="00114423">
      <w:pPr>
        <w:ind w:firstLineChars="100" w:firstLine="210"/>
      </w:pPr>
      <w:r>
        <w:rPr>
          <w:rFonts w:hint="eastAsia"/>
        </w:rPr>
        <w:t>以下の各号のいずれか一つに該当する場合は、</w:t>
      </w:r>
      <w:r w:rsidR="00D15CF5">
        <w:rPr>
          <w:rFonts w:hint="eastAsia"/>
        </w:rPr>
        <w:t>協会</w:t>
      </w:r>
      <w:r>
        <w:rPr>
          <w:rFonts w:hint="eastAsia"/>
        </w:rPr>
        <w:t>は本サービスの提供を中止することができるものとします。</w:t>
      </w:r>
    </w:p>
    <w:p w:rsidR="0058700B" w:rsidRDefault="0058700B" w:rsidP="00ED2689">
      <w:pPr>
        <w:numPr>
          <w:ilvl w:val="0"/>
          <w:numId w:val="11"/>
        </w:numPr>
      </w:pPr>
      <w:r>
        <w:rPr>
          <w:rFonts w:hint="eastAsia"/>
        </w:rPr>
        <w:t>本サービスの提供を行っているシステムの保守を行う場合、もしくはこれらのシステムに障害が生じたとき。</w:t>
      </w:r>
    </w:p>
    <w:p w:rsidR="00ED2689" w:rsidRDefault="0058700B" w:rsidP="007B22DB">
      <w:pPr>
        <w:numPr>
          <w:ilvl w:val="0"/>
          <w:numId w:val="11"/>
        </w:numPr>
      </w:pPr>
      <w:r>
        <w:rPr>
          <w:rFonts w:hint="eastAsia"/>
        </w:rPr>
        <w:t>天災、事変など特殊な事態が発生したとき。</w:t>
      </w:r>
    </w:p>
    <w:p w:rsidR="0058700B" w:rsidRDefault="00D15CF5" w:rsidP="007B22DB">
      <w:pPr>
        <w:numPr>
          <w:ilvl w:val="0"/>
          <w:numId w:val="11"/>
        </w:numPr>
      </w:pPr>
      <w:r>
        <w:rPr>
          <w:rFonts w:hint="eastAsia"/>
        </w:rPr>
        <w:t>協会</w:t>
      </w:r>
      <w:r w:rsidR="0058700B">
        <w:rPr>
          <w:rFonts w:hint="eastAsia"/>
        </w:rPr>
        <w:t>が運用上又は技術上サービスの一時的な中断が必要であると判断したとき。</w:t>
      </w:r>
    </w:p>
    <w:p w:rsidR="00425D95" w:rsidRDefault="000719BF" w:rsidP="007B22DB">
      <w:r>
        <w:rPr>
          <w:rFonts w:hint="eastAsia"/>
        </w:rPr>
        <w:t>第</w:t>
      </w:r>
      <w:r>
        <w:rPr>
          <w:rFonts w:hint="eastAsia"/>
        </w:rPr>
        <w:t>10</w:t>
      </w:r>
      <w:r>
        <w:rPr>
          <w:rFonts w:hint="eastAsia"/>
        </w:rPr>
        <w:t>条</w:t>
      </w:r>
      <w:r>
        <w:rPr>
          <w:rFonts w:hint="eastAsia"/>
        </w:rPr>
        <w:t>(</w:t>
      </w:r>
      <w:r>
        <w:rPr>
          <w:rFonts w:hint="eastAsia"/>
        </w:rPr>
        <w:t>注意事項</w:t>
      </w:r>
      <w:r>
        <w:rPr>
          <w:rFonts w:hint="eastAsia"/>
        </w:rPr>
        <w:t>)</w:t>
      </w:r>
    </w:p>
    <w:p w:rsidR="00FB7A9D" w:rsidRDefault="000719BF" w:rsidP="00114423">
      <w:pPr>
        <w:ind w:firstLineChars="100" w:firstLine="210"/>
      </w:pPr>
      <w:r>
        <w:rPr>
          <w:rFonts w:hint="eastAsia"/>
        </w:rPr>
        <w:t>会員は、本サービスを利用するにあたって、以下の行為はしないものとします。</w:t>
      </w:r>
    </w:p>
    <w:p w:rsidR="000719BF" w:rsidRDefault="00D15CF5" w:rsidP="007B22DB">
      <w:r>
        <w:rPr>
          <w:rFonts w:hint="eastAsia"/>
        </w:rPr>
        <w:t>協会</w:t>
      </w:r>
      <w:r w:rsidR="000719BF">
        <w:rPr>
          <w:rFonts w:hint="eastAsia"/>
        </w:rPr>
        <w:t>の著作権、商標権等の知的財産権を侵害する行為。</w:t>
      </w:r>
    </w:p>
    <w:p w:rsidR="000719BF" w:rsidRDefault="000719BF" w:rsidP="007B22DB">
      <w:pPr>
        <w:numPr>
          <w:ilvl w:val="0"/>
          <w:numId w:val="10"/>
        </w:numPr>
      </w:pPr>
      <w:r>
        <w:rPr>
          <w:rFonts w:hint="eastAsia"/>
        </w:rPr>
        <w:t>本サービスから提供した情報、データ等を有償、無償</w:t>
      </w:r>
      <w:r w:rsidR="0065582B">
        <w:rPr>
          <w:rFonts w:hint="eastAsia"/>
        </w:rPr>
        <w:t>問わず二次使用する行為</w:t>
      </w:r>
    </w:p>
    <w:p w:rsidR="00334752" w:rsidRDefault="00D15CF5" w:rsidP="007B22DB">
      <w:pPr>
        <w:numPr>
          <w:ilvl w:val="0"/>
          <w:numId w:val="10"/>
        </w:numPr>
      </w:pPr>
      <w:r>
        <w:rPr>
          <w:rFonts w:hint="eastAsia"/>
        </w:rPr>
        <w:t>協会</w:t>
      </w:r>
      <w:r w:rsidR="0065582B">
        <w:rPr>
          <w:rFonts w:hint="eastAsia"/>
        </w:rPr>
        <w:t>に不利益、損害を与える行為、又はそのおそれのある行為。</w:t>
      </w:r>
    </w:p>
    <w:p w:rsidR="0065582B" w:rsidRDefault="0065582B" w:rsidP="007B22DB">
      <w:pPr>
        <w:numPr>
          <w:ilvl w:val="0"/>
          <w:numId w:val="10"/>
        </w:numPr>
      </w:pPr>
      <w:r>
        <w:rPr>
          <w:rFonts w:hint="eastAsia"/>
        </w:rPr>
        <w:t>公序良俗に反する行為、又は公序良俗に反する情報を提供する行為。</w:t>
      </w:r>
    </w:p>
    <w:p w:rsidR="0065582B" w:rsidRDefault="00D15CF5" w:rsidP="007B22DB">
      <w:pPr>
        <w:numPr>
          <w:ilvl w:val="0"/>
          <w:numId w:val="10"/>
        </w:numPr>
      </w:pPr>
      <w:r>
        <w:rPr>
          <w:rFonts w:hint="eastAsia"/>
        </w:rPr>
        <w:t>協会</w:t>
      </w:r>
      <w:r w:rsidR="0065582B">
        <w:rPr>
          <w:rFonts w:hint="eastAsia"/>
        </w:rPr>
        <w:t>に対する中傷、誹謗、脅迫行為。</w:t>
      </w:r>
    </w:p>
    <w:p w:rsidR="0065582B" w:rsidRDefault="0065582B" w:rsidP="007B22DB">
      <w:pPr>
        <w:numPr>
          <w:ilvl w:val="0"/>
          <w:numId w:val="10"/>
        </w:numPr>
      </w:pPr>
      <w:r>
        <w:rPr>
          <w:rFonts w:hint="eastAsia"/>
        </w:rPr>
        <w:t>法令、条約、所轄官庁の指導等に違反する、又は違反するおそれのある行為。</w:t>
      </w:r>
    </w:p>
    <w:p w:rsidR="0065582B" w:rsidRDefault="0065582B" w:rsidP="007B22DB">
      <w:pPr>
        <w:numPr>
          <w:ilvl w:val="0"/>
          <w:numId w:val="10"/>
        </w:numPr>
      </w:pPr>
      <w:r>
        <w:rPr>
          <w:rFonts w:hint="eastAsia"/>
        </w:rPr>
        <w:t>コンピューター</w:t>
      </w:r>
      <w:r w:rsidR="00F70B79">
        <w:rPr>
          <w:rFonts w:hint="eastAsia"/>
        </w:rPr>
        <w:t>ウイルス等有害なプログラムを配付する行為。</w:t>
      </w:r>
    </w:p>
    <w:p w:rsidR="00F70B79" w:rsidRDefault="00F70B79" w:rsidP="007B22DB">
      <w:pPr>
        <w:ind w:firstLineChars="600" w:firstLine="1260"/>
      </w:pPr>
      <w:r>
        <w:rPr>
          <w:rFonts w:hint="eastAsia"/>
        </w:rPr>
        <w:t>（その他</w:t>
      </w:r>
      <w:r w:rsidR="00D15CF5">
        <w:rPr>
          <w:rFonts w:hint="eastAsia"/>
        </w:rPr>
        <w:t>協会</w:t>
      </w:r>
      <w:r>
        <w:rPr>
          <w:rFonts w:hint="eastAsia"/>
        </w:rPr>
        <w:t>が不適当と判断する行為）</w:t>
      </w:r>
    </w:p>
    <w:p w:rsidR="00425D95" w:rsidRDefault="000D377B" w:rsidP="007B22DB">
      <w:r>
        <w:rPr>
          <w:rFonts w:hint="eastAsia"/>
        </w:rPr>
        <w:t>第</w:t>
      </w:r>
      <w:r>
        <w:rPr>
          <w:rFonts w:hint="eastAsia"/>
        </w:rPr>
        <w:t>11</w:t>
      </w:r>
      <w:r>
        <w:rPr>
          <w:rFonts w:hint="eastAsia"/>
        </w:rPr>
        <w:t>条</w:t>
      </w:r>
      <w:r>
        <w:rPr>
          <w:rFonts w:hint="eastAsia"/>
        </w:rPr>
        <w:t>(</w:t>
      </w:r>
      <w:r>
        <w:rPr>
          <w:rFonts w:hint="eastAsia"/>
        </w:rPr>
        <w:t>解約</w:t>
      </w:r>
      <w:r>
        <w:rPr>
          <w:rFonts w:hint="eastAsia"/>
        </w:rPr>
        <w:t>)</w:t>
      </w:r>
    </w:p>
    <w:p w:rsidR="000D377B" w:rsidRDefault="000D377B" w:rsidP="00114423">
      <w:pPr>
        <w:ind w:firstLineChars="100" w:firstLine="210"/>
      </w:pPr>
      <w:r>
        <w:rPr>
          <w:rFonts w:hint="eastAsia"/>
        </w:rPr>
        <w:t>会員は</w:t>
      </w:r>
      <w:r w:rsidR="00D15CF5">
        <w:rPr>
          <w:rFonts w:hint="eastAsia"/>
        </w:rPr>
        <w:t>協会</w:t>
      </w:r>
      <w:r>
        <w:rPr>
          <w:rFonts w:hint="eastAsia"/>
        </w:rPr>
        <w:t>所定の方法で</w:t>
      </w:r>
      <w:r w:rsidR="00D15CF5">
        <w:rPr>
          <w:rFonts w:hint="eastAsia"/>
        </w:rPr>
        <w:t>協会</w:t>
      </w:r>
      <w:r>
        <w:rPr>
          <w:rFonts w:hint="eastAsia"/>
        </w:rPr>
        <w:t>に通知することによって、本契約を解除することができます。本契約の効力は、原則として会員が通知した日を含む月の末日をもって終了します。この場合、いかなる事情が会っても一度払い込まれた料金に着いて、</w:t>
      </w:r>
      <w:r w:rsidR="00D15CF5">
        <w:rPr>
          <w:rFonts w:hint="eastAsia"/>
        </w:rPr>
        <w:t>協会</w:t>
      </w:r>
      <w:r>
        <w:rPr>
          <w:rFonts w:hint="eastAsia"/>
        </w:rPr>
        <w:t>は払い戻しをすることは</w:t>
      </w:r>
      <w:r w:rsidR="0005477C">
        <w:rPr>
          <w:rFonts w:hint="eastAsia"/>
        </w:rPr>
        <w:t>ありません。また、本契約の有効期間中に本規定に基づき会員が負担する債務は本契約終了後もその責任を負うものとします。</w:t>
      </w:r>
    </w:p>
    <w:p w:rsidR="000E638C" w:rsidRDefault="0005477C" w:rsidP="007B22DB">
      <w:pPr>
        <w:ind w:left="1050" w:hangingChars="500" w:hanging="1050"/>
      </w:pPr>
      <w:r>
        <w:rPr>
          <w:rFonts w:hint="eastAsia"/>
        </w:rPr>
        <w:t>第</w:t>
      </w:r>
      <w:r>
        <w:rPr>
          <w:rFonts w:hint="eastAsia"/>
        </w:rPr>
        <w:t>12</w:t>
      </w:r>
      <w:r>
        <w:rPr>
          <w:rFonts w:hint="eastAsia"/>
        </w:rPr>
        <w:t>条</w:t>
      </w:r>
      <w:r>
        <w:rPr>
          <w:rFonts w:hint="eastAsia"/>
        </w:rPr>
        <w:t>(</w:t>
      </w:r>
      <w:r>
        <w:rPr>
          <w:rFonts w:hint="eastAsia"/>
        </w:rPr>
        <w:t>延滞利息</w:t>
      </w:r>
      <w:r>
        <w:rPr>
          <w:rFonts w:hint="eastAsia"/>
        </w:rPr>
        <w:t>)</w:t>
      </w:r>
      <w:r w:rsidRPr="0005477C">
        <w:rPr>
          <w:rFonts w:hint="eastAsia"/>
        </w:rPr>
        <w:t xml:space="preserve"> </w:t>
      </w:r>
    </w:p>
    <w:p w:rsidR="006374A4" w:rsidRDefault="0005477C" w:rsidP="00114423">
      <w:pPr>
        <w:ind w:firstLineChars="100" w:firstLine="210"/>
      </w:pPr>
      <w:r>
        <w:rPr>
          <w:rFonts w:hint="eastAsia"/>
        </w:rPr>
        <w:t>会員は、本契約に定める利用料その他の</w:t>
      </w:r>
      <w:r w:rsidR="00D15CF5">
        <w:rPr>
          <w:rFonts w:hint="eastAsia"/>
        </w:rPr>
        <w:t>協会</w:t>
      </w:r>
      <w:r>
        <w:rPr>
          <w:rFonts w:hint="eastAsia"/>
        </w:rPr>
        <w:t>に対し負担する債務についてその支払いが遅れた場合は、その支払いをすべき日の翌日から年</w:t>
      </w:r>
      <w:r>
        <w:rPr>
          <w:rFonts w:hint="eastAsia"/>
        </w:rPr>
        <w:t>15.0</w:t>
      </w:r>
      <w:r>
        <w:rPr>
          <w:rFonts w:hint="eastAsia"/>
        </w:rPr>
        <w:t>％の割合による遅延損害金を支払うものとします。</w:t>
      </w:r>
    </w:p>
    <w:p w:rsidR="007B22DB" w:rsidRDefault="007B22DB" w:rsidP="007B22DB"/>
    <w:p w:rsidR="007B22DB" w:rsidRDefault="007B22DB" w:rsidP="007B22DB"/>
    <w:p w:rsidR="00ED2689" w:rsidRDefault="00ED2689" w:rsidP="007B22DB"/>
    <w:p w:rsidR="00ED2689" w:rsidRDefault="00ED2689" w:rsidP="007B22DB"/>
    <w:p w:rsidR="000E638C" w:rsidRDefault="006374A4" w:rsidP="007B22DB">
      <w:r>
        <w:rPr>
          <w:rFonts w:hint="eastAsia"/>
        </w:rPr>
        <w:lastRenderedPageBreak/>
        <w:t>第</w:t>
      </w:r>
      <w:r>
        <w:rPr>
          <w:rFonts w:hint="eastAsia"/>
        </w:rPr>
        <w:t>13</w:t>
      </w:r>
      <w:r>
        <w:rPr>
          <w:rFonts w:hint="eastAsia"/>
        </w:rPr>
        <w:t>条</w:t>
      </w:r>
      <w:r>
        <w:rPr>
          <w:rFonts w:hint="eastAsia"/>
        </w:rPr>
        <w:t>(</w:t>
      </w:r>
      <w:r>
        <w:rPr>
          <w:rFonts w:hint="eastAsia"/>
        </w:rPr>
        <w:t>利用の停止</w:t>
      </w:r>
      <w:r>
        <w:rPr>
          <w:rFonts w:hint="eastAsia"/>
        </w:rPr>
        <w:t>)</w:t>
      </w:r>
    </w:p>
    <w:p w:rsidR="00334752" w:rsidRDefault="00D15CF5" w:rsidP="00114423">
      <w:pPr>
        <w:ind w:firstLineChars="100" w:firstLine="210"/>
      </w:pPr>
      <w:r>
        <w:rPr>
          <w:rFonts w:hint="eastAsia"/>
        </w:rPr>
        <w:t>協会</w:t>
      </w:r>
      <w:r w:rsidR="006374A4">
        <w:rPr>
          <w:rFonts w:hint="eastAsia"/>
        </w:rPr>
        <w:t>は、会員が以下のいずれかに該当するときはなんら通知・催告することなく直ちに、本契約を終了し、またはサービスの提供を終了させることができるものとします。</w:t>
      </w:r>
    </w:p>
    <w:p w:rsidR="006374A4" w:rsidRDefault="006374A4" w:rsidP="0035112A">
      <w:pPr>
        <w:numPr>
          <w:ilvl w:val="0"/>
          <w:numId w:val="9"/>
        </w:numPr>
      </w:pPr>
      <w:r>
        <w:rPr>
          <w:rFonts w:hint="eastAsia"/>
        </w:rPr>
        <w:t>手形、小切手の不渡りを一</w:t>
      </w:r>
      <w:r w:rsidR="00D54590">
        <w:rPr>
          <w:rFonts w:hint="eastAsia"/>
        </w:rPr>
        <w:t>回でも起こしたとき。</w:t>
      </w:r>
    </w:p>
    <w:p w:rsidR="00D54590" w:rsidRDefault="00D54590" w:rsidP="00ED2689">
      <w:pPr>
        <w:numPr>
          <w:ilvl w:val="0"/>
          <w:numId w:val="9"/>
        </w:numPr>
      </w:pPr>
      <w:r>
        <w:rPr>
          <w:rFonts w:hint="eastAsia"/>
        </w:rPr>
        <w:t>差押、仮差押、仮処分、その他の強制執行又は延滞処分の申立てを</w:t>
      </w:r>
      <w:r w:rsidR="0042581E">
        <w:rPr>
          <w:rFonts w:hint="eastAsia"/>
        </w:rPr>
        <w:t>受けたいとき。</w:t>
      </w:r>
    </w:p>
    <w:p w:rsidR="00ED2689" w:rsidRDefault="0042581E" w:rsidP="007B22DB">
      <w:pPr>
        <w:numPr>
          <w:ilvl w:val="0"/>
          <w:numId w:val="9"/>
        </w:numPr>
      </w:pPr>
      <w:r>
        <w:rPr>
          <w:rFonts w:hint="eastAsia"/>
        </w:rPr>
        <w:t>破産、民事再生、会社更生、会社整理、特別清算の申し立てが会った</w:t>
      </w:r>
      <w:r w:rsidR="008360F8">
        <w:rPr>
          <w:rFonts w:hint="eastAsia"/>
        </w:rPr>
        <w:t>とき。</w:t>
      </w:r>
    </w:p>
    <w:p w:rsidR="00ED2689" w:rsidRDefault="008360F8" w:rsidP="00ED2689">
      <w:pPr>
        <w:numPr>
          <w:ilvl w:val="0"/>
          <w:numId w:val="9"/>
        </w:numPr>
      </w:pPr>
      <w:r>
        <w:rPr>
          <w:rFonts w:hint="eastAsia"/>
        </w:rPr>
        <w:t>本契約に違反したとき。</w:t>
      </w:r>
    </w:p>
    <w:p w:rsidR="00ED2689" w:rsidRDefault="008360F8" w:rsidP="007B22DB">
      <w:pPr>
        <w:numPr>
          <w:ilvl w:val="0"/>
          <w:numId w:val="9"/>
        </w:numPr>
      </w:pPr>
      <w:r>
        <w:rPr>
          <w:rFonts w:hint="eastAsia"/>
        </w:rPr>
        <w:t>営業を停止又は廃止する等信用状態が著しく悪化したとき、その他債権保全を必要とする相当の事由が生じたとき。</w:t>
      </w:r>
    </w:p>
    <w:p w:rsidR="00ED2689" w:rsidRDefault="008360F8" w:rsidP="007B22DB">
      <w:pPr>
        <w:numPr>
          <w:ilvl w:val="0"/>
          <w:numId w:val="9"/>
        </w:numPr>
      </w:pPr>
      <w:r>
        <w:rPr>
          <w:rFonts w:hint="eastAsia"/>
        </w:rPr>
        <w:t>本サービスに係わる利用料金の支払いを一回でも怠ったとき。</w:t>
      </w:r>
    </w:p>
    <w:p w:rsidR="008360F8" w:rsidRDefault="008360F8" w:rsidP="007B22DB">
      <w:pPr>
        <w:numPr>
          <w:ilvl w:val="0"/>
          <w:numId w:val="9"/>
        </w:numPr>
      </w:pPr>
      <w:r>
        <w:rPr>
          <w:rFonts w:hint="eastAsia"/>
        </w:rPr>
        <w:t>会員の</w:t>
      </w:r>
      <w:r w:rsidR="00D15CF5">
        <w:rPr>
          <w:rFonts w:hint="eastAsia"/>
        </w:rPr>
        <w:t>協会</w:t>
      </w:r>
      <w:r>
        <w:rPr>
          <w:rFonts w:hint="eastAsia"/>
        </w:rPr>
        <w:t>への届出事項が虚偽の内容であったとき。</w:t>
      </w:r>
    </w:p>
    <w:p w:rsidR="008360F8" w:rsidRDefault="008360F8" w:rsidP="007B22DB">
      <w:pPr>
        <w:ind w:firstLineChars="200" w:firstLine="420"/>
      </w:pPr>
      <w:r>
        <w:rPr>
          <w:rFonts w:hint="eastAsia"/>
        </w:rPr>
        <w:t>（</w:t>
      </w:r>
      <w:r w:rsidR="00461759">
        <w:rPr>
          <w:rFonts w:hint="eastAsia"/>
        </w:rPr>
        <w:t>その他本契約に違反したとき）</w:t>
      </w:r>
    </w:p>
    <w:p w:rsidR="000E638C" w:rsidRDefault="00461759" w:rsidP="007B22DB">
      <w:r>
        <w:rPr>
          <w:rFonts w:hint="eastAsia"/>
        </w:rPr>
        <w:t>第</w:t>
      </w:r>
      <w:r>
        <w:rPr>
          <w:rFonts w:hint="eastAsia"/>
        </w:rPr>
        <w:t>14</w:t>
      </w:r>
      <w:r>
        <w:rPr>
          <w:rFonts w:hint="eastAsia"/>
        </w:rPr>
        <w:t>条</w:t>
      </w:r>
      <w:r>
        <w:rPr>
          <w:rFonts w:hint="eastAsia"/>
        </w:rPr>
        <w:t>(</w:t>
      </w:r>
      <w:r>
        <w:rPr>
          <w:rFonts w:hint="eastAsia"/>
        </w:rPr>
        <w:t>守秘義務</w:t>
      </w:r>
      <w:r>
        <w:rPr>
          <w:rFonts w:hint="eastAsia"/>
        </w:rPr>
        <w:t>)</w:t>
      </w:r>
      <w:r w:rsidRPr="00461759">
        <w:rPr>
          <w:rFonts w:hint="eastAsia"/>
        </w:rPr>
        <w:t xml:space="preserve"> </w:t>
      </w:r>
    </w:p>
    <w:p w:rsidR="00461759" w:rsidRDefault="00461759" w:rsidP="00114423">
      <w:pPr>
        <w:ind w:firstLineChars="100" w:firstLine="210"/>
      </w:pPr>
      <w:r>
        <w:rPr>
          <w:rFonts w:hint="eastAsia"/>
        </w:rPr>
        <w:t>会員は本サービスの利用にあ</w:t>
      </w:r>
      <w:r w:rsidR="008264B8">
        <w:rPr>
          <w:rFonts w:hint="eastAsia"/>
        </w:rPr>
        <w:t>たって知りえた</w:t>
      </w:r>
      <w:r w:rsidR="00D15CF5">
        <w:rPr>
          <w:rFonts w:hint="eastAsia"/>
        </w:rPr>
        <w:t>協会</w:t>
      </w:r>
      <w:r w:rsidR="008264B8">
        <w:rPr>
          <w:rFonts w:hint="eastAsia"/>
        </w:rPr>
        <w:t>の秘密情報を開示しないものとします</w:t>
      </w:r>
      <w:r>
        <w:rPr>
          <w:rFonts w:hint="eastAsia"/>
        </w:rPr>
        <w:t>。</w:t>
      </w:r>
    </w:p>
    <w:p w:rsidR="000E638C" w:rsidRDefault="00461759" w:rsidP="007B22DB">
      <w:r>
        <w:rPr>
          <w:rFonts w:hint="eastAsia"/>
        </w:rPr>
        <w:t>第</w:t>
      </w:r>
      <w:r>
        <w:rPr>
          <w:rFonts w:hint="eastAsia"/>
        </w:rPr>
        <w:t>15</w:t>
      </w:r>
      <w:r>
        <w:rPr>
          <w:rFonts w:hint="eastAsia"/>
        </w:rPr>
        <w:t>条</w:t>
      </w:r>
      <w:r>
        <w:rPr>
          <w:rFonts w:hint="eastAsia"/>
        </w:rPr>
        <w:t>(</w:t>
      </w:r>
      <w:r>
        <w:rPr>
          <w:rFonts w:hint="eastAsia"/>
        </w:rPr>
        <w:t>情報の利用</w:t>
      </w:r>
      <w:r>
        <w:rPr>
          <w:rFonts w:hint="eastAsia"/>
        </w:rPr>
        <w:t>)</w:t>
      </w:r>
    </w:p>
    <w:p w:rsidR="00461759" w:rsidRDefault="00BE5AD4" w:rsidP="00114423">
      <w:pPr>
        <w:ind w:firstLineChars="100" w:firstLine="210"/>
      </w:pPr>
      <w:r>
        <w:rPr>
          <w:rFonts w:hint="eastAsia"/>
        </w:rPr>
        <w:t>会員は、</w:t>
      </w:r>
      <w:r w:rsidR="00D15CF5">
        <w:rPr>
          <w:rFonts w:hint="eastAsia"/>
        </w:rPr>
        <w:t>協会</w:t>
      </w:r>
      <w:r>
        <w:rPr>
          <w:rFonts w:hint="eastAsia"/>
        </w:rPr>
        <w:t>又は</w:t>
      </w:r>
      <w:r w:rsidR="00D15CF5">
        <w:rPr>
          <w:rFonts w:hint="eastAsia"/>
        </w:rPr>
        <w:t>協会</w:t>
      </w:r>
      <w:r>
        <w:rPr>
          <w:rFonts w:hint="eastAsia"/>
        </w:rPr>
        <w:t>の認めたものから、宣伝印刷物、または</w:t>
      </w:r>
      <w:r>
        <w:rPr>
          <w:rFonts w:hint="eastAsia"/>
        </w:rPr>
        <w:t>E</w:t>
      </w:r>
      <w:r>
        <w:rPr>
          <w:rFonts w:hint="eastAsia"/>
        </w:rPr>
        <w:t>メール等が送付されることに同意します。なお不同意の場合は</w:t>
      </w:r>
      <w:r w:rsidR="00D15CF5">
        <w:rPr>
          <w:rFonts w:hint="eastAsia"/>
        </w:rPr>
        <w:t>協会</w:t>
      </w:r>
      <w:r>
        <w:rPr>
          <w:rFonts w:hint="eastAsia"/>
        </w:rPr>
        <w:t>に申し出るものとします。</w:t>
      </w:r>
    </w:p>
    <w:p w:rsidR="000E638C" w:rsidRDefault="00BE5AD4" w:rsidP="007B22DB">
      <w:r>
        <w:rPr>
          <w:rFonts w:hint="eastAsia"/>
        </w:rPr>
        <w:t>第</w:t>
      </w:r>
      <w:r>
        <w:rPr>
          <w:rFonts w:hint="eastAsia"/>
        </w:rPr>
        <w:t>16</w:t>
      </w:r>
      <w:r>
        <w:rPr>
          <w:rFonts w:hint="eastAsia"/>
        </w:rPr>
        <w:t>条</w:t>
      </w:r>
      <w:r>
        <w:rPr>
          <w:rFonts w:hint="eastAsia"/>
        </w:rPr>
        <w:t>(</w:t>
      </w:r>
      <w:r>
        <w:rPr>
          <w:rFonts w:hint="eastAsia"/>
        </w:rPr>
        <w:t>債権の譲渡等</w:t>
      </w:r>
      <w:r>
        <w:rPr>
          <w:rFonts w:hint="eastAsia"/>
        </w:rPr>
        <w:t>)</w:t>
      </w:r>
    </w:p>
    <w:p w:rsidR="00BE5AD4" w:rsidRDefault="00BE5AD4" w:rsidP="00114423">
      <w:pPr>
        <w:ind w:firstLineChars="100" w:firstLine="210"/>
      </w:pPr>
      <w:r>
        <w:rPr>
          <w:rFonts w:hint="eastAsia"/>
        </w:rPr>
        <w:t>会員は、</w:t>
      </w:r>
      <w:r w:rsidR="00D15CF5">
        <w:rPr>
          <w:rFonts w:hint="eastAsia"/>
        </w:rPr>
        <w:t>協会</w:t>
      </w:r>
      <w:r>
        <w:rPr>
          <w:rFonts w:hint="eastAsia"/>
        </w:rPr>
        <w:t>が会員に対する債権を法律の規定に基づいて第三者に譲渡し、又は第三者にその回収の委託をすること、並びに</w:t>
      </w:r>
      <w:r w:rsidR="00D15CF5">
        <w:rPr>
          <w:rFonts w:hint="eastAsia"/>
        </w:rPr>
        <w:t>協会</w:t>
      </w:r>
      <w:r>
        <w:rPr>
          <w:rFonts w:hint="eastAsia"/>
        </w:rPr>
        <w:t>が譲渡した債権を譲</w:t>
      </w:r>
      <w:r w:rsidR="00AE23A1">
        <w:rPr>
          <w:rFonts w:hint="eastAsia"/>
        </w:rPr>
        <w:t>受人から再び譲り受けることについて予め承諾するものとします。</w:t>
      </w:r>
    </w:p>
    <w:p w:rsidR="000E638C" w:rsidRDefault="00AE23A1" w:rsidP="007B22DB">
      <w:r>
        <w:rPr>
          <w:rFonts w:hint="eastAsia"/>
        </w:rPr>
        <w:t>第</w:t>
      </w:r>
      <w:r>
        <w:rPr>
          <w:rFonts w:hint="eastAsia"/>
        </w:rPr>
        <w:t>17</w:t>
      </w:r>
      <w:r>
        <w:rPr>
          <w:rFonts w:hint="eastAsia"/>
        </w:rPr>
        <w:t>条</w:t>
      </w:r>
      <w:r>
        <w:rPr>
          <w:rFonts w:hint="eastAsia"/>
        </w:rPr>
        <w:t>(</w:t>
      </w:r>
      <w:r>
        <w:rPr>
          <w:rFonts w:hint="eastAsia"/>
        </w:rPr>
        <w:t>他ネットへの接続</w:t>
      </w:r>
      <w:r>
        <w:rPr>
          <w:rFonts w:hint="eastAsia"/>
        </w:rPr>
        <w:t>)</w:t>
      </w:r>
    </w:p>
    <w:p w:rsidR="00AE23A1" w:rsidRDefault="00AE23A1" w:rsidP="00114423">
      <w:pPr>
        <w:ind w:firstLineChars="100" w:firstLine="210"/>
      </w:pPr>
      <w:r>
        <w:rPr>
          <w:rFonts w:hint="eastAsia"/>
        </w:rPr>
        <w:t>会員は、</w:t>
      </w:r>
      <w:r w:rsidR="00D15CF5">
        <w:rPr>
          <w:rFonts w:hint="eastAsia"/>
        </w:rPr>
        <w:t>協会</w:t>
      </w:r>
      <w:r>
        <w:rPr>
          <w:rFonts w:hint="eastAsia"/>
        </w:rPr>
        <w:t>の承認するネットワーク接続サービスを利用して本サービスを受けることができます。この場合、会員は、本規定各</w:t>
      </w:r>
      <w:r w:rsidR="00D8535F">
        <w:rPr>
          <w:rFonts w:hint="eastAsia"/>
        </w:rPr>
        <w:t>条項に従う他、それぞれのネットワーク接続運営会社の定める接続規定に従うものとします。</w:t>
      </w:r>
    </w:p>
    <w:p w:rsidR="00ED2689" w:rsidRDefault="00D8535F" w:rsidP="00ED2689">
      <w:r>
        <w:rPr>
          <w:rFonts w:hint="eastAsia"/>
        </w:rPr>
        <w:t>第</w:t>
      </w:r>
      <w:r>
        <w:rPr>
          <w:rFonts w:hint="eastAsia"/>
        </w:rPr>
        <w:t>18</w:t>
      </w:r>
      <w:r>
        <w:rPr>
          <w:rFonts w:hint="eastAsia"/>
        </w:rPr>
        <w:t>条</w:t>
      </w:r>
      <w:r>
        <w:rPr>
          <w:rFonts w:hint="eastAsia"/>
        </w:rPr>
        <w:t>(</w:t>
      </w:r>
      <w:r>
        <w:rPr>
          <w:rFonts w:hint="eastAsia"/>
        </w:rPr>
        <w:t>通知に関する特約</w:t>
      </w:r>
      <w:r>
        <w:rPr>
          <w:rFonts w:hint="eastAsia"/>
        </w:rPr>
        <w:t>)</w:t>
      </w:r>
    </w:p>
    <w:p w:rsidR="00ED2689" w:rsidRDefault="00D15CF5" w:rsidP="00ED2689">
      <w:pPr>
        <w:numPr>
          <w:ilvl w:val="0"/>
          <w:numId w:val="13"/>
        </w:numPr>
      </w:pPr>
      <w:r>
        <w:rPr>
          <w:rFonts w:hint="eastAsia"/>
        </w:rPr>
        <w:t>協会</w:t>
      </w:r>
      <w:r w:rsidR="00D8535F">
        <w:rPr>
          <w:rFonts w:hint="eastAsia"/>
        </w:rPr>
        <w:t>が、会員に通知する場合は、</w:t>
      </w:r>
      <w:r>
        <w:rPr>
          <w:rFonts w:hint="eastAsia"/>
        </w:rPr>
        <w:t>協会</w:t>
      </w:r>
      <w:r w:rsidR="00D8535F">
        <w:rPr>
          <w:rFonts w:hint="eastAsia"/>
        </w:rPr>
        <w:t>のホームページ</w:t>
      </w:r>
      <w:r w:rsidR="00512BBB">
        <w:rPr>
          <w:rFonts w:hint="eastAsia"/>
        </w:rPr>
        <w:t>上に掲示する方法、</w:t>
      </w:r>
      <w:r>
        <w:rPr>
          <w:rFonts w:hint="eastAsia"/>
        </w:rPr>
        <w:t>協会</w:t>
      </w:r>
      <w:r w:rsidR="00512BBB">
        <w:rPr>
          <w:rFonts w:hint="eastAsia"/>
        </w:rPr>
        <w:t>がインターネットを利用して</w:t>
      </w:r>
      <w:r w:rsidR="00512BBB">
        <w:rPr>
          <w:rFonts w:hint="eastAsia"/>
        </w:rPr>
        <w:t>E</w:t>
      </w:r>
      <w:r w:rsidR="00512BBB">
        <w:rPr>
          <w:rFonts w:hint="eastAsia"/>
        </w:rPr>
        <w:t>メールを送付する方法、会員の表記住所宛郵送する方法、電話、</w:t>
      </w:r>
      <w:r w:rsidR="00512BBB">
        <w:rPr>
          <w:rFonts w:hint="eastAsia"/>
        </w:rPr>
        <w:t>FAX</w:t>
      </w:r>
      <w:r w:rsidR="00512BBB">
        <w:rPr>
          <w:rFonts w:hint="eastAsia"/>
        </w:rPr>
        <w:t>等を利用して行う方法等によることができるものとします。</w:t>
      </w:r>
    </w:p>
    <w:p w:rsidR="006B48E9" w:rsidRDefault="00512BBB" w:rsidP="00ED2689">
      <w:pPr>
        <w:numPr>
          <w:ilvl w:val="0"/>
          <w:numId w:val="13"/>
        </w:numPr>
      </w:pPr>
      <w:r>
        <w:rPr>
          <w:rFonts w:hint="eastAsia"/>
        </w:rPr>
        <w:t>会員は、住所、電子</w:t>
      </w:r>
      <w:r w:rsidR="00344E90">
        <w:rPr>
          <w:rFonts w:hint="eastAsia"/>
        </w:rPr>
        <w:t>メールアドレスその他</w:t>
      </w:r>
      <w:r w:rsidR="00D15CF5">
        <w:rPr>
          <w:rFonts w:hint="eastAsia"/>
        </w:rPr>
        <w:t>協会</w:t>
      </w:r>
      <w:r w:rsidR="00344E90">
        <w:rPr>
          <w:rFonts w:hint="eastAsia"/>
        </w:rPr>
        <w:t>への届出事項を変更した場合は、延滞なく</w:t>
      </w:r>
      <w:r w:rsidR="00D15CF5">
        <w:rPr>
          <w:rFonts w:hint="eastAsia"/>
        </w:rPr>
        <w:t>協会</w:t>
      </w:r>
      <w:r w:rsidR="00344E90">
        <w:rPr>
          <w:rFonts w:hint="eastAsia"/>
        </w:rPr>
        <w:t>所定の方法で</w:t>
      </w:r>
      <w:r w:rsidR="00D15CF5">
        <w:rPr>
          <w:rFonts w:hint="eastAsia"/>
        </w:rPr>
        <w:t>協会</w:t>
      </w:r>
      <w:r w:rsidR="00344E90">
        <w:rPr>
          <w:rFonts w:hint="eastAsia"/>
        </w:rPr>
        <w:t>に通知するものとします。会員がこの通知</w:t>
      </w:r>
      <w:r w:rsidR="008264B8">
        <w:rPr>
          <w:rFonts w:hint="eastAsia"/>
        </w:rPr>
        <w:t>を怠り、</w:t>
      </w:r>
      <w:r w:rsidR="00D15CF5">
        <w:rPr>
          <w:rFonts w:hint="eastAsia"/>
        </w:rPr>
        <w:t>協会</w:t>
      </w:r>
      <w:r w:rsidR="008264B8">
        <w:rPr>
          <w:rFonts w:hint="eastAsia"/>
        </w:rPr>
        <w:t>からの通知</w:t>
      </w:r>
      <w:r w:rsidR="00344E90">
        <w:rPr>
          <w:rFonts w:hint="eastAsia"/>
        </w:rPr>
        <w:t>又は送付文章が延着又は不到着となっても、</w:t>
      </w:r>
      <w:r w:rsidR="00D15CF5">
        <w:rPr>
          <w:rFonts w:hint="eastAsia"/>
        </w:rPr>
        <w:t>協会</w:t>
      </w:r>
      <w:r w:rsidR="00344E90">
        <w:rPr>
          <w:rFonts w:hint="eastAsia"/>
        </w:rPr>
        <w:t>が通常到着すべきときに到着したものと見なすことに意義ないものとします。</w:t>
      </w:r>
    </w:p>
    <w:p w:rsidR="00334752" w:rsidRDefault="00334752" w:rsidP="007B22DB"/>
    <w:p w:rsidR="00334752" w:rsidRDefault="00334752" w:rsidP="007B22DB"/>
    <w:p w:rsidR="00334752" w:rsidRDefault="00334752" w:rsidP="007B22DB"/>
    <w:p w:rsidR="000E638C" w:rsidRDefault="006B48E9" w:rsidP="007B22DB">
      <w:r>
        <w:rPr>
          <w:rFonts w:hint="eastAsia"/>
        </w:rPr>
        <w:lastRenderedPageBreak/>
        <w:t>第</w:t>
      </w:r>
      <w:r>
        <w:rPr>
          <w:rFonts w:hint="eastAsia"/>
        </w:rPr>
        <w:t>19</w:t>
      </w:r>
      <w:r>
        <w:rPr>
          <w:rFonts w:hint="eastAsia"/>
        </w:rPr>
        <w:t>条</w:t>
      </w:r>
      <w:r>
        <w:rPr>
          <w:rFonts w:hint="eastAsia"/>
        </w:rPr>
        <w:t>(</w:t>
      </w:r>
      <w:r>
        <w:rPr>
          <w:rFonts w:hint="eastAsia"/>
        </w:rPr>
        <w:t>管轄裁判所</w:t>
      </w:r>
      <w:r>
        <w:rPr>
          <w:rFonts w:hint="eastAsia"/>
        </w:rPr>
        <w:t>)</w:t>
      </w:r>
      <w:r>
        <w:rPr>
          <w:rFonts w:hint="eastAsia"/>
        </w:rPr>
        <w:t xml:space="preserve">　</w:t>
      </w:r>
    </w:p>
    <w:p w:rsidR="006B48E9" w:rsidRDefault="006B48E9" w:rsidP="00114423">
      <w:pPr>
        <w:ind w:firstLineChars="100" w:firstLine="210"/>
      </w:pPr>
      <w:r>
        <w:rPr>
          <w:rFonts w:hint="eastAsia"/>
        </w:rPr>
        <w:t>会員と</w:t>
      </w:r>
      <w:r w:rsidR="00D15CF5">
        <w:rPr>
          <w:rFonts w:hint="eastAsia"/>
        </w:rPr>
        <w:t>協会</w:t>
      </w:r>
      <w:r>
        <w:rPr>
          <w:rFonts w:hint="eastAsia"/>
        </w:rPr>
        <w:t>との間で訴訟の必要が生じたときは東京地方裁判所を第一審裁判所とすることに合意します。</w:t>
      </w:r>
    </w:p>
    <w:p w:rsidR="000F170A" w:rsidRDefault="006B48E9" w:rsidP="007B22DB">
      <w:r>
        <w:rPr>
          <w:rFonts w:hint="eastAsia"/>
        </w:rPr>
        <w:t>第</w:t>
      </w:r>
      <w:r>
        <w:rPr>
          <w:rFonts w:hint="eastAsia"/>
        </w:rPr>
        <w:t>20</w:t>
      </w:r>
      <w:r>
        <w:rPr>
          <w:rFonts w:hint="eastAsia"/>
        </w:rPr>
        <w:t>条</w:t>
      </w:r>
      <w:r>
        <w:rPr>
          <w:rFonts w:hint="eastAsia"/>
        </w:rPr>
        <w:t>(</w:t>
      </w:r>
      <w:r>
        <w:rPr>
          <w:rFonts w:hint="eastAsia"/>
        </w:rPr>
        <w:t>その他</w:t>
      </w:r>
      <w:r>
        <w:rPr>
          <w:rFonts w:hint="eastAsia"/>
        </w:rPr>
        <w:t>)</w:t>
      </w:r>
    </w:p>
    <w:p w:rsidR="006B48E9" w:rsidRDefault="006B48E9" w:rsidP="00114423">
      <w:pPr>
        <w:ind w:firstLineChars="100" w:firstLine="210"/>
      </w:pPr>
      <w:r>
        <w:rPr>
          <w:rFonts w:hint="eastAsia"/>
        </w:rPr>
        <w:t>本サービスの詳細については、本契約に定める他、別途</w:t>
      </w:r>
      <w:r w:rsidR="00D15CF5">
        <w:rPr>
          <w:rFonts w:hint="eastAsia"/>
        </w:rPr>
        <w:t>協会</w:t>
      </w:r>
      <w:r>
        <w:rPr>
          <w:rFonts w:hint="eastAsia"/>
        </w:rPr>
        <w:t>ホームページに記載されるとおりとします。本契約の変更、改訂、追加についてはその都度</w:t>
      </w:r>
      <w:r w:rsidR="00D15CF5">
        <w:rPr>
          <w:rFonts w:hint="eastAsia"/>
        </w:rPr>
        <w:t>協会</w:t>
      </w:r>
      <w:r>
        <w:rPr>
          <w:rFonts w:hint="eastAsia"/>
        </w:rPr>
        <w:t>ホームページに記載されるほか、または会員宛に通知されます。変更、改訂、追加の効力</w:t>
      </w:r>
      <w:r w:rsidR="00425D95">
        <w:rPr>
          <w:rFonts w:hint="eastAsia"/>
        </w:rPr>
        <w:t>は、原則としてその内容が</w:t>
      </w:r>
      <w:r w:rsidR="00D15CF5">
        <w:rPr>
          <w:rFonts w:hint="eastAsia"/>
        </w:rPr>
        <w:t>協会</w:t>
      </w:r>
      <w:r w:rsidR="00425D95">
        <w:rPr>
          <w:rFonts w:hint="eastAsia"/>
        </w:rPr>
        <w:t>ホームページに掲載され、または通知されたときから効力が生じるものとします。なお、本規定の範囲は、本規定に定めるものの他、本規定</w:t>
      </w:r>
      <w:r w:rsidR="00425D95">
        <w:rPr>
          <w:rFonts w:hint="eastAsia"/>
        </w:rPr>
        <w:t>15</w:t>
      </w:r>
      <w:r w:rsidR="00425D95">
        <w:rPr>
          <w:rFonts w:hint="eastAsia"/>
        </w:rPr>
        <w:t>条に定める方法で会員に通知する規定を含むものとし、それらの通知された規定は本規定の一部を構成します。</w:t>
      </w:r>
    </w:p>
    <w:p w:rsidR="006B48E9" w:rsidRDefault="006B48E9" w:rsidP="007B22DB"/>
    <w:sectPr w:rsidR="006B48E9" w:rsidSect="005D26FC">
      <w:headerReference w:type="first" r:id="rId7"/>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A29" w:rsidRDefault="00655A29">
      <w:r>
        <w:separator/>
      </w:r>
    </w:p>
  </w:endnote>
  <w:endnote w:type="continuationSeparator" w:id="0">
    <w:p w:rsidR="00655A29" w:rsidRDefault="0065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A29" w:rsidRDefault="00655A29">
      <w:r>
        <w:separator/>
      </w:r>
    </w:p>
  </w:footnote>
  <w:footnote w:type="continuationSeparator" w:id="0">
    <w:p w:rsidR="00655A29" w:rsidRDefault="00655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6FC" w:rsidRDefault="005D26FC" w:rsidP="005D26FC">
    <w:pPr>
      <w:pStyle w:val="a3"/>
      <w:jc w:val="center"/>
      <w:rPr>
        <w:rFonts w:hint="eastAsia"/>
      </w:rPr>
    </w:pPr>
    <w:r>
      <w:rPr>
        <w:rFonts w:hint="eastAsia"/>
      </w:rPr>
      <w:t>会員規約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233CB"/>
    <w:multiLevelType w:val="hybridMultilevel"/>
    <w:tmpl w:val="4F5AA8A4"/>
    <w:lvl w:ilvl="0" w:tplc="23164F64">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213B79"/>
    <w:multiLevelType w:val="hybridMultilevel"/>
    <w:tmpl w:val="91A26458"/>
    <w:lvl w:ilvl="0" w:tplc="9F867C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B87231"/>
    <w:multiLevelType w:val="hybridMultilevel"/>
    <w:tmpl w:val="31503F5E"/>
    <w:lvl w:ilvl="0" w:tplc="AEA6825A">
      <w:start w:val="1"/>
      <w:numFmt w:val="decimalFullWidth"/>
      <w:lvlText w:val="第%1条"/>
      <w:lvlJc w:val="left"/>
      <w:pPr>
        <w:tabs>
          <w:tab w:val="num" w:pos="1920"/>
        </w:tabs>
        <w:ind w:left="1920" w:hanging="840"/>
      </w:pPr>
      <w:rPr>
        <w:rFonts w:hint="default"/>
      </w:rPr>
    </w:lvl>
    <w:lvl w:ilvl="1" w:tplc="04090017" w:tentative="1">
      <w:start w:val="1"/>
      <w:numFmt w:val="aiueoFullWidth"/>
      <w:lvlText w:val="(%2)"/>
      <w:lvlJc w:val="left"/>
      <w:pPr>
        <w:tabs>
          <w:tab w:val="num" w:pos="1920"/>
        </w:tabs>
        <w:ind w:left="1920" w:hanging="420"/>
      </w:pPr>
    </w:lvl>
    <w:lvl w:ilvl="2" w:tplc="04090011" w:tentative="1">
      <w:start w:val="1"/>
      <w:numFmt w:val="decimalEnclosedCircle"/>
      <w:lvlText w:val="%3"/>
      <w:lvlJc w:val="left"/>
      <w:pPr>
        <w:tabs>
          <w:tab w:val="num" w:pos="2340"/>
        </w:tabs>
        <w:ind w:left="2340" w:hanging="420"/>
      </w:pPr>
    </w:lvl>
    <w:lvl w:ilvl="3" w:tplc="0409000F" w:tentative="1">
      <w:start w:val="1"/>
      <w:numFmt w:val="decimal"/>
      <w:lvlText w:val="%4."/>
      <w:lvlJc w:val="left"/>
      <w:pPr>
        <w:tabs>
          <w:tab w:val="num" w:pos="2760"/>
        </w:tabs>
        <w:ind w:left="2760" w:hanging="420"/>
      </w:pPr>
    </w:lvl>
    <w:lvl w:ilvl="4" w:tplc="04090017" w:tentative="1">
      <w:start w:val="1"/>
      <w:numFmt w:val="aiueoFullWidth"/>
      <w:lvlText w:val="(%5)"/>
      <w:lvlJc w:val="left"/>
      <w:pPr>
        <w:tabs>
          <w:tab w:val="num" w:pos="3180"/>
        </w:tabs>
        <w:ind w:left="3180" w:hanging="420"/>
      </w:pPr>
    </w:lvl>
    <w:lvl w:ilvl="5" w:tplc="04090011" w:tentative="1">
      <w:start w:val="1"/>
      <w:numFmt w:val="decimalEnclosedCircle"/>
      <w:lvlText w:val="%6"/>
      <w:lvlJc w:val="lef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7" w:tentative="1">
      <w:start w:val="1"/>
      <w:numFmt w:val="aiueoFullWidth"/>
      <w:lvlText w:val="(%8)"/>
      <w:lvlJc w:val="left"/>
      <w:pPr>
        <w:tabs>
          <w:tab w:val="num" w:pos="4440"/>
        </w:tabs>
        <w:ind w:left="4440" w:hanging="420"/>
      </w:pPr>
    </w:lvl>
    <w:lvl w:ilvl="8" w:tplc="04090011" w:tentative="1">
      <w:start w:val="1"/>
      <w:numFmt w:val="decimalEnclosedCircle"/>
      <w:lvlText w:val="%9"/>
      <w:lvlJc w:val="left"/>
      <w:pPr>
        <w:tabs>
          <w:tab w:val="num" w:pos="4860"/>
        </w:tabs>
        <w:ind w:left="4860" w:hanging="420"/>
      </w:pPr>
    </w:lvl>
  </w:abstractNum>
  <w:abstractNum w:abstractNumId="3" w15:restartNumberingAfterBreak="0">
    <w:nsid w:val="28754D7A"/>
    <w:multiLevelType w:val="hybridMultilevel"/>
    <w:tmpl w:val="02ACCD1A"/>
    <w:lvl w:ilvl="0" w:tplc="5434B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937012"/>
    <w:multiLevelType w:val="hybridMultilevel"/>
    <w:tmpl w:val="877655A4"/>
    <w:lvl w:ilvl="0" w:tplc="37FC482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4749CA"/>
    <w:multiLevelType w:val="hybridMultilevel"/>
    <w:tmpl w:val="0546C202"/>
    <w:lvl w:ilvl="0" w:tplc="CAB4044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DE42F75"/>
    <w:multiLevelType w:val="hybridMultilevel"/>
    <w:tmpl w:val="039E2FC2"/>
    <w:lvl w:ilvl="0" w:tplc="5434B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D76C67"/>
    <w:multiLevelType w:val="hybridMultilevel"/>
    <w:tmpl w:val="278C9F5C"/>
    <w:lvl w:ilvl="0" w:tplc="4EC07E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A004EC8"/>
    <w:multiLevelType w:val="hybridMultilevel"/>
    <w:tmpl w:val="E5EC2ECA"/>
    <w:lvl w:ilvl="0" w:tplc="AB5A0FD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77D61A83"/>
    <w:multiLevelType w:val="hybridMultilevel"/>
    <w:tmpl w:val="370A047E"/>
    <w:lvl w:ilvl="0" w:tplc="34003434">
      <w:start w:val="6"/>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3E5C11"/>
    <w:multiLevelType w:val="hybridMultilevel"/>
    <w:tmpl w:val="7ECE2586"/>
    <w:lvl w:ilvl="0" w:tplc="6F64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7CB905B3"/>
    <w:multiLevelType w:val="hybridMultilevel"/>
    <w:tmpl w:val="B756D95C"/>
    <w:lvl w:ilvl="0" w:tplc="4CB07C3A">
      <w:start w:val="1"/>
      <w:numFmt w:val="decimalEnclosedCircle"/>
      <w:lvlText w:val="%1"/>
      <w:lvlJc w:val="left"/>
      <w:pPr>
        <w:tabs>
          <w:tab w:val="num" w:pos="1410"/>
        </w:tabs>
        <w:ind w:left="1410" w:hanging="360"/>
      </w:pPr>
      <w:rPr>
        <w:rFonts w:ascii="Century" w:eastAsia="ＭＳ 明朝" w:hAnsi="Century" w:cs="Times New Roman"/>
        <w:lang w:val="en-US"/>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7D8B0227"/>
    <w:multiLevelType w:val="hybridMultilevel"/>
    <w:tmpl w:val="01965338"/>
    <w:lvl w:ilvl="0" w:tplc="FFC2730A">
      <w:start w:val="1"/>
      <w:numFmt w:val="decimalEnclosedCircle"/>
      <w:lvlText w:val="%1"/>
      <w:lvlJc w:val="left"/>
      <w:pPr>
        <w:tabs>
          <w:tab w:val="num" w:pos="1410"/>
        </w:tabs>
        <w:ind w:left="1410" w:hanging="360"/>
      </w:pPr>
      <w:rPr>
        <w:rFonts w:ascii="Century" w:eastAsia="ＭＳ 明朝" w:hAnsi="Century" w:cs="Times New Roman"/>
        <w:lang w:val="en-US"/>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num w:numId="1">
    <w:abstractNumId w:val="2"/>
  </w:num>
  <w:num w:numId="2">
    <w:abstractNumId w:val="12"/>
  </w:num>
  <w:num w:numId="3">
    <w:abstractNumId w:val="11"/>
  </w:num>
  <w:num w:numId="4">
    <w:abstractNumId w:val="5"/>
  </w:num>
  <w:num w:numId="5">
    <w:abstractNumId w:val="8"/>
  </w:num>
  <w:num w:numId="6">
    <w:abstractNumId w:val="9"/>
  </w:num>
  <w:num w:numId="7">
    <w:abstractNumId w:val="10"/>
  </w:num>
  <w:num w:numId="8">
    <w:abstractNumId w:val="7"/>
  </w:num>
  <w:num w:numId="9">
    <w:abstractNumId w:val="6"/>
  </w:num>
  <w:num w:numId="10">
    <w:abstractNumId w:val="1"/>
  </w:num>
  <w:num w:numId="11">
    <w:abstractNumId w:val="0"/>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1B4"/>
    <w:rsid w:val="0003571C"/>
    <w:rsid w:val="0005477C"/>
    <w:rsid w:val="00066E70"/>
    <w:rsid w:val="000719BF"/>
    <w:rsid w:val="000B5E3C"/>
    <w:rsid w:val="000D377B"/>
    <w:rsid w:val="000E638C"/>
    <w:rsid w:val="000F170A"/>
    <w:rsid w:val="00114423"/>
    <w:rsid w:val="001B4FAF"/>
    <w:rsid w:val="00257B15"/>
    <w:rsid w:val="002975F9"/>
    <w:rsid w:val="00334752"/>
    <w:rsid w:val="00344E90"/>
    <w:rsid w:val="0035112A"/>
    <w:rsid w:val="00391FF7"/>
    <w:rsid w:val="0042581E"/>
    <w:rsid w:val="00425D95"/>
    <w:rsid w:val="004331B4"/>
    <w:rsid w:val="00461759"/>
    <w:rsid w:val="00502C9C"/>
    <w:rsid w:val="00512BBB"/>
    <w:rsid w:val="00550D75"/>
    <w:rsid w:val="0058700B"/>
    <w:rsid w:val="005D26FC"/>
    <w:rsid w:val="006374A4"/>
    <w:rsid w:val="0065582B"/>
    <w:rsid w:val="00655A29"/>
    <w:rsid w:val="006B48E9"/>
    <w:rsid w:val="006F3877"/>
    <w:rsid w:val="00722C83"/>
    <w:rsid w:val="007B22DB"/>
    <w:rsid w:val="008264B8"/>
    <w:rsid w:val="008360F8"/>
    <w:rsid w:val="00A60A42"/>
    <w:rsid w:val="00AE23A1"/>
    <w:rsid w:val="00BE1427"/>
    <w:rsid w:val="00BE5AD4"/>
    <w:rsid w:val="00C037A6"/>
    <w:rsid w:val="00C6699A"/>
    <w:rsid w:val="00C72C5D"/>
    <w:rsid w:val="00CA6CF4"/>
    <w:rsid w:val="00D15CF5"/>
    <w:rsid w:val="00D47E9F"/>
    <w:rsid w:val="00D54590"/>
    <w:rsid w:val="00D8535F"/>
    <w:rsid w:val="00D93559"/>
    <w:rsid w:val="00ED2689"/>
    <w:rsid w:val="00EE4E51"/>
    <w:rsid w:val="00EE4EC6"/>
    <w:rsid w:val="00F70B79"/>
    <w:rsid w:val="00F958EC"/>
    <w:rsid w:val="00FB7A9D"/>
    <w:rsid w:val="00FF5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A828CAE5-D33F-4B63-9618-3753B7CD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0D75"/>
    <w:pPr>
      <w:tabs>
        <w:tab w:val="center" w:pos="4252"/>
        <w:tab w:val="right" w:pos="8504"/>
      </w:tabs>
      <w:snapToGrid w:val="0"/>
    </w:pPr>
  </w:style>
  <w:style w:type="paragraph" w:styleId="a4">
    <w:name w:val="footer"/>
    <w:basedOn w:val="a"/>
    <w:rsid w:val="00550D75"/>
    <w:pPr>
      <w:tabs>
        <w:tab w:val="center" w:pos="4252"/>
        <w:tab w:val="right" w:pos="8504"/>
      </w:tabs>
      <w:snapToGrid w:val="0"/>
    </w:pPr>
  </w:style>
  <w:style w:type="paragraph" w:styleId="a5">
    <w:name w:val="Balloon Text"/>
    <w:basedOn w:val="a"/>
    <w:link w:val="a6"/>
    <w:rsid w:val="00D15CF5"/>
    <w:rPr>
      <w:rFonts w:asciiTheme="majorHAnsi" w:eastAsiaTheme="majorEastAsia" w:hAnsiTheme="majorHAnsi" w:cstheme="majorBidi"/>
      <w:sz w:val="18"/>
      <w:szCs w:val="18"/>
    </w:rPr>
  </w:style>
  <w:style w:type="character" w:customStyle="1" w:styleId="a6">
    <w:name w:val="吹き出し (文字)"/>
    <w:basedOn w:val="a0"/>
    <w:link w:val="a5"/>
    <w:rsid w:val="00D15CF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3099</Words>
  <Characters>80</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第１条</vt:lpstr>
      <vt:lpstr>第１条</vt:lpstr>
    </vt:vector>
  </TitlesOfParts>
  <Company/>
  <LinksUpToDate>false</LinksUpToDate>
  <CharactersWithSpaces>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第１条</dc:title>
  <dc:subject/>
  <dc:creator>jigyo-kaihatsu01</dc:creator>
  <cp:keywords/>
  <dc:description/>
  <cp:lastModifiedBy>子安 洋平</cp:lastModifiedBy>
  <cp:revision>5</cp:revision>
  <cp:lastPrinted>2018-11-20T06:35:00Z</cp:lastPrinted>
  <dcterms:created xsi:type="dcterms:W3CDTF">2018-10-19T06:07:00Z</dcterms:created>
  <dcterms:modified xsi:type="dcterms:W3CDTF">2019-01-30T02:04:00Z</dcterms:modified>
</cp:coreProperties>
</file>